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1230"/>
        <w:tblW w:w="9265" w:type="dxa"/>
        <w:tblLook w:val="04A0" w:firstRow="1" w:lastRow="0" w:firstColumn="1" w:lastColumn="0" w:noHBand="0" w:noVBand="1"/>
      </w:tblPr>
      <w:tblGrid>
        <w:gridCol w:w="4675"/>
        <w:gridCol w:w="4590"/>
      </w:tblGrid>
      <w:tr w:rsidR="00427B81" w:rsidRPr="00427B81" w:rsidTr="00F9730D">
        <w:trPr>
          <w:trHeight w:val="530"/>
        </w:trPr>
        <w:tc>
          <w:tcPr>
            <w:tcW w:w="9265" w:type="dxa"/>
            <w:gridSpan w:val="2"/>
          </w:tcPr>
          <w:p w:rsidR="00427B81" w:rsidRPr="00427B81" w:rsidRDefault="00DD77B7" w:rsidP="00F9730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D77B7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ابنیه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384B9A" w:rsidP="00F9730D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پشم شیشه ایران</w:t>
            </w:r>
            <w:r w:rsidR="00C34B22">
              <w:rPr>
                <w:rFonts w:cs="B Nazanin" w:hint="cs"/>
                <w:sz w:val="24"/>
                <w:szCs w:val="24"/>
                <w:rtl/>
              </w:rPr>
              <w:t>، ایزوگام شرق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عایق رطوبتی 4 میلی با الیاف پلی استر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پشم سنگ ایران، پشم شیشه پارس 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>، راکفون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عایق حرارتی 50 میلی با وزن مخصوص 100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0123A5" w:rsidP="00F9730D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لیکا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 بتن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 تاتلکس</w:t>
            </w:r>
            <w:r w:rsidR="00FC4EBA">
              <w:rPr>
                <w:rFonts w:cs="B Nazanin" w:hint="cs"/>
                <w:sz w:val="24"/>
                <w:szCs w:val="24"/>
                <w:rtl/>
              </w:rPr>
              <w:t xml:space="preserve"> ، لیپر 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بلوک های بتنی سبک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075E16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با گاز آرگون کارخانه آبدیده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>، آبگینه قزوین ، ونوس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شیشه دوجداره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075E16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سحر، هادی رنگ ، الوان 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رنگ دیوار و سقف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075E16" w:rsidP="00F9730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ایستا در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>امیر درب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نو درب</w:t>
            </w:r>
            <w:r w:rsidR="00D506C7">
              <w:rPr>
                <w:rFonts w:cs="B Nazanin"/>
                <w:sz w:val="24"/>
                <w:szCs w:val="24"/>
              </w:rPr>
              <w:t xml:space="preserve"> </w:t>
            </w:r>
            <w:r w:rsidR="00D506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مشابه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590" w:type="dxa"/>
          </w:tcPr>
          <w:p w:rsidR="00427B81" w:rsidRPr="00DD77B7" w:rsidRDefault="000123A5" w:rsidP="00F9730D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درب های ضد سرقت، ضد حریق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8B1BC5" w:rsidP="00F9730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شرکت</w:t>
            </w:r>
            <w:r w:rsidR="000123A5">
              <w:rPr>
                <w:rFonts w:cs="B Nazanin" w:hint="cs"/>
                <w:sz w:val="24"/>
                <w:szCs w:val="24"/>
                <w:rtl/>
              </w:rPr>
              <w:t xml:space="preserve"> های </w:t>
            </w:r>
            <w:r w:rsidR="00384B9A">
              <w:rPr>
                <w:rFonts w:cs="B Nazanin" w:hint="cs"/>
                <w:sz w:val="24"/>
                <w:szCs w:val="24"/>
                <w:rtl/>
              </w:rPr>
              <w:t>آذرقاپو</w:t>
            </w:r>
            <w:r w:rsidR="004C25C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نو درب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درب های پیش ساخته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8B1BC5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یزد موزاییک ، موزاییک کویر یزد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DD77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موزائیک ویبره ای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384B9A" w:rsidP="00F9730D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="008B1BC5" w:rsidRPr="00DD77B7">
              <w:rPr>
                <w:rFonts w:cs="B Nazanin" w:hint="cs"/>
                <w:sz w:val="24"/>
                <w:szCs w:val="24"/>
                <w:rtl/>
              </w:rPr>
              <w:t xml:space="preserve">هریزان، کاویان </w:t>
            </w:r>
            <w:r>
              <w:rPr>
                <w:rFonts w:cs="B Nazanin" w:hint="cs"/>
                <w:sz w:val="24"/>
                <w:szCs w:val="24"/>
                <w:rtl/>
              </w:rPr>
              <w:t>، کاوه ، دلفان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4B9A">
              <w:rPr>
                <w:rFonts w:cs="B Nazanin" w:hint="cs"/>
                <w:rtl/>
              </w:rPr>
              <w:t xml:space="preserve">یراق آلات </w:t>
            </w:r>
            <w:r w:rsidR="00384B9A" w:rsidRPr="00384B9A">
              <w:rPr>
                <w:rFonts w:cs="B Nazanin" w:hint="cs"/>
                <w:rtl/>
              </w:rPr>
              <w:t xml:space="preserve">و دستگیره های درب ها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384B9A" w:rsidRDefault="008B1BC5" w:rsidP="00F9730D">
            <w:pPr>
              <w:bidi/>
              <w:rPr>
                <w:rFonts w:cs="B Nazanin"/>
              </w:rPr>
            </w:pPr>
            <w:r w:rsidRPr="00384B9A">
              <w:rPr>
                <w:rFonts w:cs="B Nazanin" w:hint="cs"/>
                <w:rtl/>
              </w:rPr>
              <w:t>کناف ایران یا سایر موارد با کیفیت مشابه</w:t>
            </w:r>
            <w:r w:rsidR="00A1579A" w:rsidRPr="00384B9A">
              <w:rPr>
                <w:rFonts w:cs="B Nazanin" w:hint="cs"/>
                <w:rtl/>
              </w:rPr>
              <w:t xml:space="preserve"> مورد تائید </w:t>
            </w:r>
            <w:r w:rsidR="00384B9A">
              <w:rPr>
                <w:rFonts w:cs="B Nazanin" w:hint="cs"/>
                <w:rtl/>
              </w:rPr>
              <w:t>کارفرما</w:t>
            </w:r>
            <w:r w:rsidRPr="00384B9A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>صفحات گچی ثابت سقفی</w:t>
            </w:r>
          </w:p>
        </w:tc>
      </w:tr>
      <w:tr w:rsidR="00DD77B7" w:rsidRPr="00427B81" w:rsidTr="00F9730D">
        <w:tc>
          <w:tcPr>
            <w:tcW w:w="4675" w:type="dxa"/>
          </w:tcPr>
          <w:p w:rsidR="00DD77B7" w:rsidRPr="00DD77B7" w:rsidRDefault="00DD77B7" w:rsidP="00F9730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پوشش گستر قشم ، گیلان میکا ، تدبیر بنای آرین </w:t>
            </w:r>
          </w:p>
        </w:tc>
        <w:tc>
          <w:tcPr>
            <w:tcW w:w="4590" w:type="dxa"/>
          </w:tcPr>
          <w:p w:rsidR="00DD77B7" w:rsidRPr="00DD77B7" w:rsidRDefault="00DD77B7" w:rsidP="00F9730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پوشش اطفاء حریق 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4C25C5" w:rsidP="00F9730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راک </w:t>
            </w:r>
            <w:r w:rsidR="001E49C3" w:rsidRPr="00DD77B7">
              <w:rPr>
                <w:rFonts w:cs="B Nazanin" w:hint="cs"/>
                <w:sz w:val="24"/>
                <w:szCs w:val="24"/>
                <w:rtl/>
              </w:rPr>
              <w:t>، مرجان</w:t>
            </w:r>
            <w:r w:rsidR="00F6504C">
              <w:rPr>
                <w:rFonts w:cs="B Nazanin" w:hint="cs"/>
                <w:sz w:val="24"/>
                <w:szCs w:val="24"/>
                <w:rtl/>
              </w:rPr>
              <w:t>، تبریز</w:t>
            </w:r>
          </w:p>
        </w:tc>
        <w:tc>
          <w:tcPr>
            <w:tcW w:w="4590" w:type="dxa"/>
          </w:tcPr>
          <w:p w:rsidR="00427B81" w:rsidRPr="00DD77B7" w:rsidRDefault="00427B81" w:rsidP="00F9730D">
            <w:pPr>
              <w:bidi/>
              <w:rPr>
                <w:rFonts w:cs="B Nazanin"/>
                <w:sz w:val="24"/>
                <w:szCs w:val="24"/>
              </w:rPr>
            </w:pPr>
            <w:r w:rsidRPr="00DD77B7">
              <w:rPr>
                <w:rFonts w:cs="B Nazanin" w:hint="cs"/>
                <w:sz w:val="24"/>
                <w:szCs w:val="24"/>
                <w:rtl/>
              </w:rPr>
              <w:t xml:space="preserve">کاشی و سرامیک </w:t>
            </w:r>
          </w:p>
        </w:tc>
      </w:tr>
      <w:tr w:rsidR="00A1579A" w:rsidRPr="00427B81" w:rsidTr="00F9730D">
        <w:tc>
          <w:tcPr>
            <w:tcW w:w="4675" w:type="dxa"/>
          </w:tcPr>
          <w:p w:rsidR="00A1579A" w:rsidRPr="00DD77B7" w:rsidRDefault="002D413D" w:rsidP="00F9730D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پوشش گستر توانا، اور</w:t>
            </w:r>
            <w:r w:rsidR="00A1579A">
              <w:rPr>
                <w:rFonts w:cs="B Nazanin" w:hint="cs"/>
                <w:sz w:val="24"/>
                <w:szCs w:val="24"/>
                <w:rtl/>
              </w:rPr>
              <w:t>، آرتا فران</w:t>
            </w:r>
          </w:p>
        </w:tc>
        <w:tc>
          <w:tcPr>
            <w:tcW w:w="4590" w:type="dxa"/>
          </w:tcPr>
          <w:p w:rsidR="00A1579A" w:rsidRPr="00DD77B7" w:rsidRDefault="00A1579A" w:rsidP="00F9730D">
            <w:pPr>
              <w:bidi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درز ژوئن</w:t>
            </w:r>
          </w:p>
        </w:tc>
      </w:tr>
      <w:tr w:rsidR="00A1579A" w:rsidRPr="00427B81" w:rsidTr="00F9730D">
        <w:tc>
          <w:tcPr>
            <w:tcW w:w="4675" w:type="dxa"/>
          </w:tcPr>
          <w:p w:rsidR="00A1579A" w:rsidRPr="00DD77B7" w:rsidRDefault="00A1579A" w:rsidP="00F9730D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شیشه خوی، کاوه، آبگینه قزوین، بشیر</w:t>
            </w:r>
          </w:p>
        </w:tc>
        <w:tc>
          <w:tcPr>
            <w:tcW w:w="4590" w:type="dxa"/>
          </w:tcPr>
          <w:p w:rsidR="00A1579A" w:rsidRPr="00DD77B7" w:rsidRDefault="00A1579A" w:rsidP="00F9730D">
            <w:pPr>
              <w:bidi/>
              <w:jc w:val="medium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شیشه سکوریت به ضخامت 10 میلیمتر</w:t>
            </w:r>
          </w:p>
        </w:tc>
      </w:tr>
      <w:tr w:rsidR="00A1579A" w:rsidRPr="00427B81" w:rsidTr="00F9730D">
        <w:tc>
          <w:tcPr>
            <w:tcW w:w="4675" w:type="dxa"/>
          </w:tcPr>
          <w:p w:rsidR="00A1579A" w:rsidRPr="00DD77B7" w:rsidRDefault="00D506C7" w:rsidP="00F9730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مارال، آلوپن، کویر</w:t>
            </w:r>
          </w:p>
        </w:tc>
        <w:tc>
          <w:tcPr>
            <w:tcW w:w="4590" w:type="dxa"/>
          </w:tcPr>
          <w:p w:rsidR="00A1579A" w:rsidRPr="00DD77B7" w:rsidRDefault="00A1579A" w:rsidP="00F9730D">
            <w:pPr>
              <w:bidi/>
              <w:jc w:val="mediumKashida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پنجره </w:t>
            </w:r>
            <w:r w:rsidR="00D506C7">
              <w:rPr>
                <w:rFonts w:cs="B Nazanin" w:hint="cs"/>
                <w:sz w:val="24"/>
                <w:szCs w:val="24"/>
                <w:rtl/>
              </w:rPr>
              <w:t>آلومینیومی ترمال بریک</w:t>
            </w:r>
          </w:p>
        </w:tc>
      </w:tr>
      <w:tr w:rsidR="00427B81" w:rsidRPr="00427B81" w:rsidTr="00F9730D">
        <w:tc>
          <w:tcPr>
            <w:tcW w:w="4675" w:type="dxa"/>
          </w:tcPr>
          <w:p w:rsidR="00427B81" w:rsidRPr="00DD77B7" w:rsidRDefault="00D506C7" w:rsidP="00F9730D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ونوس</w:t>
            </w:r>
            <w:r w:rsidR="00244D29">
              <w:rPr>
                <w:rFonts w:cs="B Nazanin" w:hint="cs"/>
                <w:sz w:val="24"/>
                <w:szCs w:val="24"/>
                <w:rtl/>
              </w:rPr>
              <w:t xml:space="preserve"> و مشابه آن</w:t>
            </w:r>
          </w:p>
        </w:tc>
        <w:tc>
          <w:tcPr>
            <w:tcW w:w="4590" w:type="dxa"/>
          </w:tcPr>
          <w:p w:rsidR="00427B81" w:rsidRPr="00DD77B7" w:rsidRDefault="00D506C7" w:rsidP="00F9730D">
            <w:pPr>
              <w:bidi/>
              <w:jc w:val="mediumKashida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شیشه</w:t>
            </w:r>
          </w:p>
        </w:tc>
      </w:tr>
    </w:tbl>
    <w:p w:rsidR="001E49C3" w:rsidRDefault="00F9730D" w:rsidP="00F9730D">
      <w:pPr>
        <w:bidi/>
        <w:spacing w:after="0"/>
        <w:jc w:val="center"/>
        <w:rPr>
          <w:rFonts w:cs="B Titr"/>
          <w:b/>
          <w:bCs/>
          <w:sz w:val="24"/>
          <w:szCs w:val="24"/>
          <w:rtl/>
        </w:rPr>
      </w:pPr>
      <w:r w:rsidRPr="00F9730D">
        <w:rPr>
          <w:rFonts w:cs="B Titr" w:hint="cs"/>
          <w:b/>
          <w:bCs/>
          <w:sz w:val="24"/>
          <w:szCs w:val="24"/>
          <w:rtl/>
        </w:rPr>
        <w:t>لیست شرکت های تولید کننده مصالح ابنیه</w:t>
      </w:r>
      <w:bookmarkStart w:id="0" w:name="_GoBack"/>
      <w:bookmarkEnd w:id="0"/>
    </w:p>
    <w:p w:rsidR="00F9730D" w:rsidRPr="00F9730D" w:rsidRDefault="00F9730D" w:rsidP="00F9730D">
      <w:pPr>
        <w:bidi/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پروژه تجاری اداری اشرفی اصفهانی</w:t>
      </w:r>
    </w:p>
    <w:p w:rsidR="00F9730D" w:rsidRDefault="00F9730D" w:rsidP="00F9730D">
      <w:pPr>
        <w:bidi/>
        <w:jc w:val="center"/>
        <w:rPr>
          <w:rFonts w:cs="B Nazanin"/>
          <w:b/>
          <w:bCs/>
          <w:sz w:val="24"/>
          <w:szCs w:val="24"/>
          <w:rtl/>
        </w:rPr>
      </w:pPr>
    </w:p>
    <w:p w:rsidR="00F9730D" w:rsidRDefault="00F9730D" w:rsidP="00F9730D">
      <w:pPr>
        <w:bidi/>
        <w:rPr>
          <w:rFonts w:cs="B Nazanin"/>
          <w:b/>
          <w:bCs/>
          <w:sz w:val="24"/>
          <w:szCs w:val="24"/>
          <w:rtl/>
        </w:rPr>
      </w:pPr>
    </w:p>
    <w:p w:rsidR="00F9730D" w:rsidRPr="001E49C3" w:rsidRDefault="00F9730D" w:rsidP="00F9730D">
      <w:pPr>
        <w:bidi/>
        <w:rPr>
          <w:rFonts w:cs="B Nazanin"/>
          <w:b/>
          <w:bCs/>
          <w:sz w:val="24"/>
          <w:szCs w:val="24"/>
        </w:rPr>
      </w:pPr>
      <w:r w:rsidRPr="001E49C3">
        <w:rPr>
          <w:rFonts w:cs="B Nazanin" w:hint="cs"/>
          <w:b/>
          <w:bCs/>
          <w:sz w:val="24"/>
          <w:szCs w:val="24"/>
          <w:rtl/>
        </w:rPr>
        <w:t>کلیه</w:t>
      </w:r>
      <w:r>
        <w:rPr>
          <w:rFonts w:cs="B Nazanin" w:hint="cs"/>
          <w:b/>
          <w:bCs/>
          <w:sz w:val="24"/>
          <w:szCs w:val="24"/>
          <w:rtl/>
        </w:rPr>
        <w:t xml:space="preserve"> نمونه ها پس از تایید ک</w:t>
      </w:r>
      <w:r w:rsidRPr="001E49C3">
        <w:rPr>
          <w:rFonts w:cs="B Nazanin" w:hint="cs"/>
          <w:b/>
          <w:bCs/>
          <w:sz w:val="24"/>
          <w:szCs w:val="24"/>
          <w:rtl/>
        </w:rPr>
        <w:t xml:space="preserve">ارفرما قابلیت اجرا را به همراه خواهد داشت. </w:t>
      </w:r>
    </w:p>
    <w:p w:rsidR="00F9730D" w:rsidRPr="001E49C3" w:rsidRDefault="00F9730D" w:rsidP="00F9730D">
      <w:pPr>
        <w:bidi/>
        <w:rPr>
          <w:rFonts w:cs="B Nazanin"/>
          <w:b/>
          <w:bCs/>
          <w:sz w:val="24"/>
          <w:szCs w:val="24"/>
        </w:rPr>
      </w:pPr>
    </w:p>
    <w:sectPr w:rsidR="00F9730D" w:rsidRPr="001E49C3" w:rsidSect="0033738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B81"/>
    <w:rsid w:val="000123A5"/>
    <w:rsid w:val="0002480A"/>
    <w:rsid w:val="00075E16"/>
    <w:rsid w:val="00174705"/>
    <w:rsid w:val="001E49C3"/>
    <w:rsid w:val="00244D29"/>
    <w:rsid w:val="00252683"/>
    <w:rsid w:val="00257B33"/>
    <w:rsid w:val="002D413D"/>
    <w:rsid w:val="003246C1"/>
    <w:rsid w:val="00337386"/>
    <w:rsid w:val="003445E6"/>
    <w:rsid w:val="00363C81"/>
    <w:rsid w:val="00384B9A"/>
    <w:rsid w:val="003E7170"/>
    <w:rsid w:val="00427B81"/>
    <w:rsid w:val="004C25C5"/>
    <w:rsid w:val="004F475F"/>
    <w:rsid w:val="005B441A"/>
    <w:rsid w:val="008B1BC5"/>
    <w:rsid w:val="00916DE6"/>
    <w:rsid w:val="00A1579A"/>
    <w:rsid w:val="00B3625C"/>
    <w:rsid w:val="00B55FB2"/>
    <w:rsid w:val="00C34B22"/>
    <w:rsid w:val="00D506C7"/>
    <w:rsid w:val="00DA0DC2"/>
    <w:rsid w:val="00DC799E"/>
    <w:rsid w:val="00DD77B7"/>
    <w:rsid w:val="00F6504C"/>
    <w:rsid w:val="00F72005"/>
    <w:rsid w:val="00F9730D"/>
    <w:rsid w:val="00FC39DC"/>
    <w:rsid w:val="00FC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EB068"/>
  <w15:chartTrackingRefBased/>
  <w15:docId w15:val="{ED8AD038-CCB3-49C4-82C5-C32E72F2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7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7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jalali.ara</dc:creator>
  <cp:keywords/>
  <dc:description/>
  <cp:lastModifiedBy>فروغ یزدانی</cp:lastModifiedBy>
  <cp:revision>26</cp:revision>
  <cp:lastPrinted>2023-06-24T04:08:00Z</cp:lastPrinted>
  <dcterms:created xsi:type="dcterms:W3CDTF">2018-01-13T06:26:00Z</dcterms:created>
  <dcterms:modified xsi:type="dcterms:W3CDTF">2023-06-24T04:08:00Z</dcterms:modified>
</cp:coreProperties>
</file>